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22" w:rsidRPr="00D17722" w:rsidRDefault="00D17722" w:rsidP="00D177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Britannia Biscuits: A Snapshot</w:t>
      </w:r>
    </w:p>
    <w:p w:rsidR="00D17722" w:rsidRPr="00D17722" w:rsidRDefault="00D17722" w:rsidP="00D1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Britannia Industries Limited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one of India’s oldest and most trusted food companies, founded in 1892 in Kolkata. It has grown into a household name, particularly renowned for its high-quality bakery products, including biscuits, bread, cakes, and dairy items. Among its offerings, </w:t>
      </w: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Britannia Biscuits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stand out for their taste, variety, and widespread availability across India and internationally.</w:t>
      </w:r>
    </w:p>
    <w:p w:rsidR="00D17722" w:rsidRPr="00D17722" w:rsidRDefault="00D17722" w:rsidP="00D17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Product Range</w:t>
      </w:r>
    </w:p>
    <w:p w:rsidR="00D17722" w:rsidRPr="00D17722" w:rsidRDefault="00D17722" w:rsidP="00D1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Britannia Biscuits include a diverse array of choices catering to different age groups and preferences:</w:t>
      </w:r>
    </w:p>
    <w:p w:rsidR="00D17722" w:rsidRPr="00D17722" w:rsidRDefault="00D17722" w:rsidP="00D17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Marie Gold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Light, crisp, and ideal for tea or coffee.</w:t>
      </w:r>
    </w:p>
    <w:p w:rsidR="00D17722" w:rsidRPr="00D17722" w:rsidRDefault="00D17722" w:rsidP="00D17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Good Day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Rich, buttery cookies with a satisfying crunch.</w:t>
      </w:r>
    </w:p>
    <w:p w:rsidR="00D17722" w:rsidRPr="00D17722" w:rsidRDefault="00D17722" w:rsidP="00D17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Treat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Sweet chocolate-coated biscuits loved by children.</w:t>
      </w:r>
    </w:p>
    <w:p w:rsidR="00D17722" w:rsidRPr="00D17722" w:rsidRDefault="00D17722" w:rsidP="00D17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NutriChoice</w:t>
      </w:r>
      <w:proofErr w:type="spellEnd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A health-focused option, including digestive and </w:t>
      </w:r>
      <w:proofErr w:type="spellStart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-rich biscuits.</w:t>
      </w:r>
    </w:p>
    <w:p w:rsidR="00D17722" w:rsidRPr="00D17722" w:rsidRDefault="00D17722" w:rsidP="00D17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Tiger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Known for its unique taste and slightly salty </w:t>
      </w:r>
      <w:proofErr w:type="spellStart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flavor</w:t>
      </w:r>
      <w:proofErr w:type="spellEnd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, popular as a snack.</w:t>
      </w:r>
    </w:p>
    <w:p w:rsidR="00D17722" w:rsidRPr="00D17722" w:rsidRDefault="00D17722" w:rsidP="00D17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Quality and Innovation</w:t>
      </w:r>
    </w:p>
    <w:p w:rsidR="00D17722" w:rsidRPr="00D17722" w:rsidRDefault="00D17722" w:rsidP="00D1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Britannia emphasizes </w:t>
      </w: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quality, hygiene, and innovation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Its biscuits are made using the finest ingredients, with stringent quality control to ensure freshness and taste. The company continuously introduces new </w:t>
      </w:r>
      <w:proofErr w:type="spellStart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flavors</w:t>
      </w:r>
      <w:proofErr w:type="spellEnd"/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formats to cater to evolving consumer preferences, such as sugar-free, multi-grain, and protein-rich variants.</w:t>
      </w:r>
    </w:p>
    <w:p w:rsidR="00D17722" w:rsidRPr="00D17722" w:rsidRDefault="00D17722" w:rsidP="00D17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 Presence</w:t>
      </w:r>
    </w:p>
    <w:p w:rsidR="00D17722" w:rsidRPr="00D17722" w:rsidRDefault="00D17722" w:rsidP="00D1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Britannia Biscuits have a </w:t>
      </w:r>
      <w:r w:rsidRPr="00D177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strong presence in India</w:t>
      </w: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are exported to over 60 countries. Their widespread popularity is supported by extensive distribution networks, innovative marketing campaigns, and a reputation for reliability. The brand has consistently been associated with trust, family values, and delightful snacking experiences.</w:t>
      </w:r>
    </w:p>
    <w:p w:rsidR="00D17722" w:rsidRPr="00D17722" w:rsidRDefault="00D17722" w:rsidP="00D17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1772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D17722" w:rsidRPr="00D17722" w:rsidRDefault="00D17722" w:rsidP="00D1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722">
        <w:rPr>
          <w:rFonts w:ascii="Times New Roman" w:eastAsia="Times New Roman" w:hAnsi="Times New Roman" w:cs="Times New Roman"/>
          <w:sz w:val="24"/>
          <w:szCs w:val="24"/>
          <w:lang w:eastAsia="en-IN"/>
        </w:rPr>
        <w:t>Britannia Biscuits are more than just snacks—they represent a blend of tradition, quality, and innovation. With decades of experience, Britannia continues to maintain its status as a leading brand in the biscuit industry, offering products that appeal to all generations.</w:t>
      </w:r>
    </w:p>
    <w:p w:rsidR="00803B89" w:rsidRDefault="00803B89">
      <w:bookmarkStart w:id="0" w:name="_GoBack"/>
      <w:bookmarkEnd w:id="0"/>
    </w:p>
    <w:sectPr w:rsidR="00803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23AEF"/>
    <w:multiLevelType w:val="multilevel"/>
    <w:tmpl w:val="5034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22"/>
    <w:rsid w:val="00803B89"/>
    <w:rsid w:val="00D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91F61-C22A-4351-8430-455710EF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7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17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72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1772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1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17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2026-03-13T16:44:00Z</dcterms:created>
  <dcterms:modified xsi:type="dcterms:W3CDTF">2026-03-13T16:45:00Z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3029fb24-bbf3-4a19-b553-629f238fca2a</vt:lpwstr>
  </property>
</Properties>
</file>